
<file path=[Content_Types].xml><?xml version="1.0" encoding="utf-8"?>
<Types xmlns="http://schemas.openxmlformats.org/package/2006/content-types">
  <Default Extension="png" ContentType="image/png"/>
  <Default Extension="tmp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152DE3" w:rsidRDefault="00152DE3" w:rsidP="00152DE3">
      <w:pPr>
        <w:pStyle w:val="NoSpacing"/>
        <w:jc w:val="center"/>
        <w:rPr>
          <w:sz w:val="36"/>
          <w:u w:val="single"/>
        </w:rPr>
      </w:pPr>
      <w:r w:rsidRPr="00152DE3">
        <w:rPr>
          <w:sz w:val="36"/>
          <w:u w:val="single"/>
        </w:rPr>
        <w:t>Progress Monitoring</w:t>
      </w:r>
      <w:r>
        <w:rPr>
          <w:sz w:val="36"/>
          <w:u w:val="single"/>
        </w:rPr>
        <w:t>:</w:t>
      </w:r>
      <w:r w:rsidRPr="00152DE3">
        <w:rPr>
          <w:sz w:val="36"/>
          <w:u w:val="single"/>
        </w:rPr>
        <w:t xml:space="preserve"> Out-of-Grade Level Directions</w:t>
      </w:r>
    </w:p>
    <w:p w:rsidR="00152DE3" w:rsidRPr="00F52E34" w:rsidRDefault="00152DE3" w:rsidP="00152DE3">
      <w:pPr>
        <w:pStyle w:val="NoSpacing"/>
        <w:rPr>
          <w:sz w:val="20"/>
        </w:rPr>
      </w:pPr>
    </w:p>
    <w:p w:rsidR="00152DE3" w:rsidRPr="00F52E34" w:rsidRDefault="00F52E34" w:rsidP="00F52E34">
      <w:pPr>
        <w:pStyle w:val="NoSpacing"/>
        <w:jc w:val="center"/>
        <w:rPr>
          <w:b/>
          <w:sz w:val="20"/>
        </w:rPr>
      </w:pPr>
      <w:r w:rsidRPr="00F52E34">
        <w:rPr>
          <w:b/>
          <w:sz w:val="20"/>
          <w:highlight w:val="cyan"/>
        </w:rPr>
        <w:t>You may choose to PM out-of-grade level if a student is not proficient in a skill within your grade level, in order to get a better idea where the student’s needs are.  You cannot PM in a skill above your grade level.</w:t>
      </w:r>
      <w:bookmarkStart w:id="0" w:name="_GoBack"/>
      <w:bookmarkEnd w:id="0"/>
    </w:p>
    <w:p w:rsidR="00F52E34" w:rsidRDefault="00F52E34" w:rsidP="00152DE3">
      <w:pPr>
        <w:pStyle w:val="NoSpacing"/>
      </w:pPr>
    </w:p>
    <w:p w:rsidR="00152DE3" w:rsidRDefault="00152DE3" w:rsidP="00152DE3">
      <w:pPr>
        <w:pStyle w:val="NoSpacing"/>
        <w:numPr>
          <w:ilvl w:val="0"/>
          <w:numId w:val="2"/>
        </w:numPr>
      </w:pPr>
      <w:r>
        <w:t>Select the student’s name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  <w:numPr>
          <w:ilvl w:val="0"/>
          <w:numId w:val="2"/>
        </w:numPr>
      </w:pPr>
      <w:r>
        <w:t>Select Progress Monitoring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>
        <w:rPr>
          <w:noProof/>
        </w:rPr>
        <w:drawing>
          <wp:inline distT="0" distB="0" distL="0" distR="0" wp14:anchorId="71E447A6" wp14:editId="5D9DA8E2">
            <wp:extent cx="5320102" cy="65722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22736" cy="657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  <w:numPr>
          <w:ilvl w:val="0"/>
          <w:numId w:val="3"/>
        </w:numPr>
      </w:pPr>
      <w:r>
        <w:t>Click on the down arrow beside whatever the device defaults to.  You should have the choice of all measures that can be Progress Monitored:</w:t>
      </w:r>
    </w:p>
    <w:p w:rsidR="00152DE3" w:rsidRDefault="00152DE3" w:rsidP="00152DE3">
      <w:pPr>
        <w:pStyle w:val="NoSpacing"/>
        <w:numPr>
          <w:ilvl w:val="2"/>
          <w:numId w:val="3"/>
        </w:numPr>
      </w:pPr>
      <w:r>
        <w:t>FSF</w:t>
      </w:r>
    </w:p>
    <w:p w:rsidR="00152DE3" w:rsidRDefault="00152DE3" w:rsidP="00152DE3">
      <w:pPr>
        <w:pStyle w:val="NoSpacing"/>
        <w:numPr>
          <w:ilvl w:val="2"/>
          <w:numId w:val="3"/>
        </w:numPr>
      </w:pPr>
      <w:r>
        <w:t>NWF</w:t>
      </w:r>
    </w:p>
    <w:p w:rsidR="00152DE3" w:rsidRDefault="00152DE3" w:rsidP="00152DE3">
      <w:pPr>
        <w:pStyle w:val="NoSpacing"/>
        <w:numPr>
          <w:ilvl w:val="2"/>
          <w:numId w:val="3"/>
        </w:numPr>
      </w:pPr>
      <w:r>
        <w:t>PSF</w:t>
      </w:r>
    </w:p>
    <w:p w:rsidR="00152DE3" w:rsidRDefault="00152DE3" w:rsidP="00152DE3">
      <w:pPr>
        <w:pStyle w:val="NoSpacing"/>
        <w:numPr>
          <w:ilvl w:val="2"/>
          <w:numId w:val="3"/>
        </w:numPr>
      </w:pPr>
      <w:r>
        <w:t>DORF</w:t>
      </w:r>
    </w:p>
    <w:p w:rsidR="00152DE3" w:rsidRDefault="00152DE3" w:rsidP="00152DE3">
      <w:pPr>
        <w:pStyle w:val="NoSpacing"/>
        <w:numPr>
          <w:ilvl w:val="2"/>
          <w:numId w:val="3"/>
        </w:numPr>
      </w:pPr>
      <w:r>
        <w:t>DAZE</w:t>
      </w:r>
    </w:p>
    <w:p w:rsidR="00152DE3" w:rsidRDefault="00152DE3" w:rsidP="00152DE3">
      <w:pPr>
        <w:pStyle w:val="NoSpacing"/>
        <w:numPr>
          <w:ilvl w:val="2"/>
          <w:numId w:val="3"/>
        </w:numPr>
      </w:pPr>
      <w:r>
        <w:t>TRC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>
        <w:t>If you choose a measure that is not in your grade level, the device will give you a message: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 w:rsidRPr="00152DE3">
        <w:drawing>
          <wp:inline distT="0" distB="0" distL="0" distR="0" wp14:anchorId="0464D06E" wp14:editId="2A9CB5C6">
            <wp:extent cx="1743075" cy="1118199"/>
            <wp:effectExtent l="0" t="0" r="0" b="6350"/>
            <wp:docPr id="5" name="Picture 4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4" descr="Screen Clipping"/>
                    <pic:cNvPicPr>
                      <a:picLocks noChangeAspect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43319" cy="1118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DE3" w:rsidRDefault="00152DE3" w:rsidP="00152DE3">
      <w:pPr>
        <w:pStyle w:val="NoSpacing"/>
      </w:pPr>
      <w:r>
        <w:t>Click OK.  You will then get the next message box: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 w:rsidRPr="00152DE3">
        <w:drawing>
          <wp:inline distT="0" distB="0" distL="0" distR="0" wp14:anchorId="6307C78D" wp14:editId="3C7F6AED">
            <wp:extent cx="1507513" cy="1181100"/>
            <wp:effectExtent l="0" t="0" r="0" b="0"/>
            <wp:docPr id="6" name="Picture 5" descr="Screen Clipp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5" descr="Screen Clipping"/>
                    <pic:cNvPicPr>
                      <a:picLocks noChangeAspect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07724" cy="11812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>
        <w:t>Choose what form you would like, from what grade level.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>
        <w:t>You can borrow the forms from the grade level you’ve chosen or you can access all forms here: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hyperlink r:id="rId9" w:history="1">
        <w:r w:rsidRPr="00C6358A">
          <w:rPr>
            <w:rStyle w:val="Hyperlink"/>
          </w:rPr>
          <w:t>https://dibels.org/next/</w:t>
        </w:r>
      </w:hyperlink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  <w:r>
        <w:t>You will have to set up an account but it is free.</w:t>
      </w:r>
    </w:p>
    <w:p w:rsidR="00152DE3" w:rsidRDefault="00152DE3" w:rsidP="00152DE3">
      <w:pPr>
        <w:pStyle w:val="NoSpacing"/>
      </w:pPr>
    </w:p>
    <w:p w:rsidR="00152DE3" w:rsidRDefault="00152DE3" w:rsidP="00152DE3">
      <w:pPr>
        <w:pStyle w:val="NoSpacing"/>
      </w:pPr>
    </w:p>
    <w:sectPr w:rsidR="00152DE3" w:rsidSect="00F52E34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273DA1"/>
    <w:multiLevelType w:val="hybridMultilevel"/>
    <w:tmpl w:val="F8C8B2D0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>
    <w:nsid w:val="2EFA5D09"/>
    <w:multiLevelType w:val="hybridMultilevel"/>
    <w:tmpl w:val="E6781F2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6B04B6D"/>
    <w:multiLevelType w:val="hybridMultilevel"/>
    <w:tmpl w:val="A35A5F3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2DE3"/>
    <w:rsid w:val="00152DE3"/>
    <w:rsid w:val="00A4389C"/>
    <w:rsid w:val="00F52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2DE3"/>
    <w:pPr>
      <w:ind w:left="720"/>
      <w:contextualSpacing/>
    </w:pPr>
  </w:style>
  <w:style w:type="paragraph" w:styleId="NoSpacing">
    <w:name w:val="No Spacing"/>
    <w:uiPriority w:val="1"/>
    <w:qFormat/>
    <w:rsid w:val="00152DE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2DE3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52D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DE3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152DE3"/>
    <w:pPr>
      <w:ind w:left="720"/>
      <w:contextualSpacing/>
    </w:pPr>
  </w:style>
  <w:style w:type="paragraph" w:styleId="NoSpacing">
    <w:name w:val="No Spacing"/>
    <w:uiPriority w:val="1"/>
    <w:qFormat/>
    <w:rsid w:val="00152DE3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152DE3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tmp"/><Relationship Id="rId3" Type="http://schemas.microsoft.com/office/2007/relationships/stylesWithEffects" Target="stylesWithEffects.xml"/><Relationship Id="rId7" Type="http://schemas.openxmlformats.org/officeDocument/2006/relationships/image" Target="media/image2.tmp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dibels.org/nex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1</cp:revision>
  <dcterms:created xsi:type="dcterms:W3CDTF">2014-02-12T13:15:00Z</dcterms:created>
  <dcterms:modified xsi:type="dcterms:W3CDTF">2014-02-12T13:34:00Z</dcterms:modified>
</cp:coreProperties>
</file>